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14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ESTRATEGIA DE PRODUCCIÓN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Este documento es el puente entre la formulación creativa y la formulación operativa. Describe en prosa la forma sobre cómo se prevé ejecutar el proyecto, desde los distintos componentes y etapas –se sugiere contemplar como guía las actividades que están consignadas en el anexo Cronograma–.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estrategia de producción debe guardar coherencia con todos los documentos que conforman la propuesta y con lo consignado en la formulación operativa (Anexo 15).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 continuación se enumeran aspectos importantes a contemplar en el texto explicativo (Máximo dos cuartillas):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Descripción de cómo se reali</w:t>
      </w:r>
      <w:r w:rsidDel="00000000" w:rsidR="00000000" w:rsidRPr="00000000">
        <w:rPr>
          <w:rFonts w:ascii="Tahoma" w:cs="Tahoma" w:eastAsia="Tahoma" w:hAnsi="Tahoma"/>
          <w:sz w:val="20"/>
          <w:szCs w:val="20"/>
          <w:highlight w:val="white"/>
          <w:rtl w:val="0"/>
        </w:rPr>
        <w:t xml:space="preserve">zará el modelo de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producción (en bloque o por producto, escalonada, paralela).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Descripción del flujo de trabajo de los miembros del equipo, en las etapas que intervienen.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Tiempo invertido en cada uno de los procesos (investigación, escritura de guiones, preproducción, desplazamientos, producción, visualización, edición, posproducción, aprobaciones, revisiones, masterización, entregas,  y demás procesos necesarios para la realización del proyecto)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En el eventual caso de que se tengan desplazamientos fuera de la ciudad de origen (cuántos aéreos, cuántos terrestres).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Teléfono:  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B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-266699</wp:posOffset>
          </wp:positionV>
          <wp:extent cx="1736884" cy="979781"/>
          <wp:effectExtent b="0" l="0" r="0" t="0"/>
          <wp:wrapNone/>
          <wp:docPr id="2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29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32120"/>
  </w:style>
  <w:style w:type="paragraph" w:styleId="Piedepgina">
    <w:name w:val="footer"/>
    <w:basedOn w:val="Normal"/>
    <w:link w:val="Piedepgina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3212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Zl/r4H8dhpVcM/ao+sHsBvfS7A==">CgMxLjAyCWguMjZpbjFyZzgAciExM0FfOG1vRHlob0dmVlhVQ3NBZ2tPcDNUTmhaNTB0X28=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2020-07-23T14:05:00Z</dcterms:created>
</cp:coreProperties>
</file>